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Partner programme starter</w:t>
      </w:r>
    </w:p>
    <w:p>
      <w:r>
        <w:t>Complete this separate release using only programme details approved for the exercise. It is not an approved operational itinerary.</w:t>
      </w:r>
    </w:p>
    <w:p>
      <w:r>
        <w:t>FICTIONAL TRAINING MATERIAL — no booking, spending or operational approval is asserted.</w:t>
      </w:r>
    </w:p>
    <w:p>
      <w:pPr>
        <w:pStyle w:val="Heading1"/>
      </w:pPr>
      <w:r>
        <w:t>Programme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5184"/>
        <w:gridCol w:w="2808"/>
      </w:tblGrid>
      <w:tr>
        <w:trPr>
          <w:tblHeader/>
        </w:trP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Sequence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Approved programme detail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102E40"/>
          </w:tcPr>
          <w:p>
            <w:r>
              <w:rPr>
                <w:b/>
                <w:color w:val="FFFFFF"/>
              </w:rPr>
              <w:t>Confirmed status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First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[Approved destination briefing]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[Confirm in exercise]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Next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[Approved replacement visit stop]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[Confirm in exercise]</w:t>
            </w:r>
          </w:p>
        </w:tc>
      </w:tr>
      <w:tr>
        <w:tc>
          <w:tcPr>
            <w:tcW w:type="dxa" w:w="16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Last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[Approved wrap-up arrangements]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[Confirm in exercise]</w:t>
            </w:r>
          </w:p>
        </w:tc>
      </w:tr>
    </w:tbl>
    <w:p>
      <w:pPr>
        <w:pStyle w:val="Heading1"/>
      </w:pPr>
      <w:r>
        <w:t>Before the access test</w:t>
      </w:r>
    </w:p>
    <w:p>
      <w:r>
        <w:t>Replace all placeholders. Remove this training checklist from the release copy. Confirm the nominated approver and allowed external-release location. Inspect the release for internal costs, traveller details, working comments and internal-only links. Test a specific-recipient view link only where policy permits. Keep the partner email unsent.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Tourism Malaysia workshop | A Day Behind the Visit | Synthetic practice material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 programme starter</dc:title>
  <dc:subject>Fictional Microsoft 365 practice</dc:subject>
  <dc:creator>Workshop materials</dc:creator>
  <cp:keywords/>
  <dc:description/>
  <cp:lastModifiedBy>Workshop materials</cp:lastModifiedBy>
  <cp:revision>1</cp:revision>
  <dcterms:created xsi:type="dcterms:W3CDTF">2013-12-23T23:15:00Z</dcterms:created>
  <dcterms:modified xsi:type="dcterms:W3CDTF">2013-12-23T23:15:00Z</dcterms:modified>
  <cp:category/>
</cp:coreProperties>
</file>