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Tourism Malaysia workshop participant guide</w:t>
      </w:r>
    </w:p>
    <w:p>
      <w:r>
        <w:t>You play the Tourism Malaysia coordinator organising a fictional familiarisation visit for an overseas travel-trade partner. Use this guide with the practice files to take one itinerary from request to handover. The website explains the story; you complete the tasks separately in Microsoft 365.</w:t>
      </w:r>
    </w:p>
    <w:p>
      <w:pPr>
        <w:pStyle w:val="Heading1"/>
      </w:pPr>
      <w:r>
        <w:t>Before you start</w:t>
      </w:r>
    </w:p>
    <w:p>
      <w:r>
        <w:t>Work in pairs and use only approved training accounts and locations. All partner details, costs and arrangements are fictional. No live partner message, booking or spending approval is part of this exercise.</w:t>
      </w:r>
    </w:p>
    <w:p>
      <w:r>
        <w:t>Download and extract the complete ZIP. Each numbered scene folder contains the starter materials. Carry your own itinerary forward from Scene 2; do not reset it for later scenes.</w:t>
      </w:r>
    </w:p>
    <w:p>
      <w:r>
        <w:t>Ask the facilitator for the private SharePoint library, restricted cost area, Teams channel, Loop workspace, reviewer and test identities. This pack cannot grant access or create a live tenant workspace.</w:t>
      </w:r>
    </w:p>
    <w:p>
      <w:r>
        <w:t>The guide uses common web-app controls. Names vary across Outlook versions and tenant settings. If a control is missing, ask the facilitator or use the stated fallback; do not change production policy.</w:t>
      </w:r>
    </w:p>
    <w:p>
      <w:r>
        <w:t>Timing: welcome 5 minutes; scenes 12, 12, 15, 15, 5, 13 and 8 minutes; recap 5 minutes. Total 90 minutes. Scene 5 is a facilitator demonstration.</w:t>
      </w:r>
    </w:p>
    <w:p>
      <w:pPr>
        <w:pStyle w:val="Heading1"/>
      </w:pPr>
      <w:r>
        <w:t>How to use each scene</w:t>
      </w:r>
    </w:p>
    <w:p>
      <w:r>
        <w:t>Open the listed files, follow the numbered actions, then compare your output with the completion check. Write UNVERIFIED for any access test you cannot perform. Keep answers closed until after discussion.</w:t>
      </w:r>
    </w:p>
    <w:p>
      <w:r>
        <w:br w:type="page"/>
      </w:r>
    </w:p>
    <w:p>
      <w:pPr>
        <w:pStyle w:val="Heading1"/>
      </w:pPr>
      <w:r>
        <w:t>Scene 1 Understand the request</w:t>
      </w:r>
    </w:p>
    <w:p>
      <w:r>
        <w:t>12 minutes | Outlook</w:t>
      </w:r>
    </w:p>
    <w:p>
      <w:r>
        <w:t>Open: partner-request.txt and invitation-planning.txt</w:t>
      </w:r>
    </w:p>
    <w:p>
      <w:r>
        <w:t>1. Open partner-request.txt. Read it as the visit coordinator. Write down the purpose, audience and destination interests in invitation-planning.txt.</w:t>
      </w:r>
    </w:p>
    <w:p>
      <w:r>
        <w:t>2. List unanswered questions. At minimum, ask for the visit dates and group size. Do not invent either value.</w:t>
      </w:r>
    </w:p>
    <w:p>
      <w:r>
        <w:t>3. In Outlook, open Calendar and choose New event or New meeting. Use the subject Training FAM visit planning call. Add only trainer-approved test attendees, if available.</w:t>
      </w:r>
    </w:p>
    <w:p>
      <w:r>
        <w:t>4. Set the exercise date to 3 November 2026. Enable time zones in the event options if available. Enter 09:00 Europe/London; verify that the same instant is 17:00 Asia/Kuala_Lumpur.</w:t>
      </w:r>
    </w:p>
    <w:p>
      <w:r>
        <w:t>5. Use Scheduling Assistant or the available calendar view to inspect internal availability. External availability may not be visible; record it as unverified.</w:t>
      </w:r>
    </w:p>
    <w:p>
      <w:r>
        <w:t>6. Use a 30-minute duration as a training assumption. Paste the purpose and clarification questions into the invitation body; mark the intended time tentative.</w:t>
      </w:r>
    </w:p>
    <w:p>
      <w:r>
        <w:t>7. Do not select Send. Retain an unsent draft if your Outlook version supports it. Otherwise record all fields in invitation-planning.txt and close the event without sending.</w:t>
      </w:r>
    </w:p>
    <w:p>
      <w:pPr>
        <w:pStyle w:val="Heading2"/>
      </w:pPr>
      <w:r>
        <w:t>End goal</w:t>
      </w:r>
    </w:p>
    <w:p>
      <w:r>
        <w:t>A clarification list and unsent invitation or completed invitation planning sheet.</w:t>
      </w:r>
    </w:p>
    <w:p>
      <w:pPr>
        <w:pStyle w:val="Heading2"/>
      </w:pPr>
      <w:r>
        <w:t>Completion check</w:t>
      </w:r>
    </w:p>
    <w:p>
      <w:r>
        <w:t>09:00 London equals 17:00 Kuala Lumpur on this date. Travel dates, group size and availability are still unconfirmed.</w:t>
      </w:r>
    </w:p>
    <w:p>
      <w:pPr>
        <w:pStyle w:val="Heading2"/>
      </w:pPr>
      <w:r>
        <w:t>If access is unavailable</w:t>
      </w:r>
    </w:p>
    <w:p>
      <w:r>
        <w:t>Use the planning sheet if Calendar is unavailable; time-zone and availability tests remain unverified.</w:t>
      </w:r>
    </w:p>
    <w:p>
      <w:r>
        <w:br w:type="page"/>
      </w:r>
    </w:p>
    <w:p>
      <w:pPr>
        <w:pStyle w:val="Heading1"/>
      </w:pPr>
      <w:r>
        <w:t>Scene 2 Create the personal draft</w:t>
      </w:r>
    </w:p>
    <w:p>
      <w:r>
        <w:t>12 minutes | Word and OneDrive</w:t>
      </w:r>
    </w:p>
    <w:p>
      <w:r>
        <w:t>Open: itinerary-starter.docx</w:t>
      </w:r>
    </w:p>
    <w:p>
      <w:r>
        <w:t>1. Open your approved OneDrive training area. Upload itinerary-starter.docx using Add new or Upload, as shown in your version.</w:t>
      </w:r>
    </w:p>
    <w:p>
      <w:r>
        <w:t>2. Rename it FAM Visit Working Itinerary followed by your pair number. Open it in Word.</w:t>
      </w:r>
    </w:p>
    <w:p>
      <w:r>
        <w:t>3. Add the objective and proposed briefing, guided visit and wrap-up sequence. Keep the visit date, group size, venues and transport unconfirmed.</w:t>
      </w:r>
    </w:p>
    <w:p>
      <w:r>
        <w:t>4. Select Share. Open link settings and choose Specific people or People you choose. Set Can edit for the nominated training reviewer.</w:t>
      </w:r>
    </w:p>
    <w:p>
      <w:r>
        <w:t>5. Apply the settings and obtain the link. Grant access only to the approved test reviewer; any sharing notification must go only to that test account.</w:t>
      </w:r>
    </w:p>
    <w:p>
      <w:r>
        <w:t>6. Ask the reviewer to open the link in their own signed-in session and make one small edit. Confirm both of you see that edit.</w:t>
      </w:r>
    </w:p>
    <w:p>
      <w:r>
        <w:t>7. Open Manage access and inspect existing access. With an approved uninvited identity, test the link in a separate browser profile. If it opens, inspect inherited or previous permissions; do not alter production permissions.</w:t>
      </w:r>
    </w:p>
    <w:p>
      <w:pPr>
        <w:pStyle w:val="Heading2"/>
      </w:pPr>
      <w:r>
        <w:t>End goal</w:t>
      </w:r>
    </w:p>
    <w:p>
      <w:r>
        <w:t>One editable draft with a named reviewer and recorded access-test results.</w:t>
      </w:r>
    </w:p>
    <w:p>
      <w:pPr>
        <w:pStyle w:val="Heading2"/>
      </w:pPr>
      <w:r>
        <w:t>Completion check</w:t>
      </w:r>
    </w:p>
    <w:p>
      <w:r>
        <w:t>Reviewer edits the same draft; uninvited test identity is denied. A specific-person link does not remove existing access.</w:t>
      </w:r>
    </w:p>
    <w:p>
      <w:pPr>
        <w:pStyle w:val="Heading2"/>
      </w:pPr>
      <w:r>
        <w:t>If access is unavailable</w:t>
      </w:r>
    </w:p>
    <w:p>
      <w:r>
        <w:t>Edit locally and record intended permissions. Mark all sharing checks UNVERIFIED.</w:t>
      </w:r>
    </w:p>
    <w:p>
      <w:r>
        <w:br w:type="page"/>
      </w:r>
    </w:p>
    <w:p>
      <w:pPr>
        <w:pStyle w:val="Heading1"/>
      </w:pPr>
      <w:r>
        <w:t>Scene 3 Establish the team master</w:t>
      </w:r>
    </w:p>
    <w:p>
      <w:r>
        <w:t>15 minutes | SharePoint and Teams</w:t>
      </w:r>
    </w:p>
    <w:p>
      <w:r>
        <w:t>Open: Your Scene 2 draft, master-register.docx and briefing-outline.md</w:t>
      </w:r>
    </w:p>
    <w:p>
      <w:r>
        <w:t>1. Open the approved SharePoint training document library from the privately supplied link. Do not create a production site.</w:t>
      </w:r>
    </w:p>
    <w:p>
      <w:r>
        <w:t>2. Open briefing-outline.md. Identify a trainer-approved image or template, its source, version and permitted training use. Record the check in master-register.docx.</w:t>
      </w:r>
    </w:p>
    <w:p>
      <w:r>
        <w:t>3. In OneDrive, select your working draft and choose Move to if the approved destination is offered. Review any version or metadata warnings before proceeding.</w:t>
      </w:r>
    </w:p>
    <w:p>
      <w:r>
        <w:t>4. If Move to is unavailable, upload a copy using the trainer-approved method. Identify the SharePoint file as the sole team master and mark the old draft retired as authoritative; do not delete evidence.</w:t>
      </w:r>
    </w:p>
    <w:p>
      <w:r>
        <w:t>5. Open the SharePoint master in Word. Confirm the Scene 2 edits are present, record the master link and identify the nominated team owner.</w:t>
      </w:r>
    </w:p>
    <w:p>
      <w:r>
        <w:t>6. Ask a second authorised account to open the master. Test the original OneDrive link and record what actually happens; do not assume link continuity.</w:t>
      </w:r>
    </w:p>
    <w:p>
      <w:r>
        <w:t>7. Use the message draft in master-register.docx to share the master link in the approved training Teams channel. Keep tenant links out of public downloads.</w:t>
      </w:r>
    </w:p>
    <w:p>
      <w:pPr>
        <w:pStyle w:val="Heading2"/>
      </w:pPr>
      <w:r>
        <w:t>End goal</w:t>
      </w:r>
    </w:p>
    <w:p>
      <w:r>
        <w:t>A completed master register and one shared team itinerary link.</w:t>
      </w:r>
    </w:p>
    <w:p>
      <w:pPr>
        <w:pStyle w:val="Heading2"/>
      </w:pPr>
      <w:r>
        <w:t>Completion check</w:t>
      </w:r>
    </w:p>
    <w:p>
      <w:r>
        <w:t>Two contributors open the same master; old-copy status and old-link behaviour are recorded. A library stores the file; a page only links to it.</w:t>
      </w:r>
    </w:p>
    <w:p>
      <w:pPr>
        <w:pStyle w:val="Heading2"/>
      </w:pPr>
      <w:r>
        <w:t>If access is unavailable</w:t>
      </w:r>
    </w:p>
    <w:p>
      <w:r>
        <w:t>Complete the register locally and demonstrate the handoff. Do not claim a working shared link until tested.</w:t>
      </w:r>
    </w:p>
    <w:p>
      <w:r>
        <w:br w:type="page"/>
      </w:r>
    </w:p>
    <w:p>
      <w:pPr>
        <w:pStyle w:val="Heading1"/>
      </w:pPr>
      <w:r>
        <w:t>Scene 4 Agree the programme</w:t>
      </w:r>
    </w:p>
    <w:p>
      <w:r>
        <w:t>15 minutes | Loop and Word</w:t>
      </w:r>
    </w:p>
    <w:p>
      <w:r>
        <w:t>Open: decision-log.docx and the Scene 3 master</w:t>
      </w:r>
    </w:p>
    <w:p>
      <w:r>
        <w:t>1. Read the two competing programme options in decision-log.docx. Assign one participant to argue for each option.</w:t>
      </w:r>
    </w:p>
    <w:p>
      <w:r>
        <w:t>2. Open the approved Loop workspace. Create a page for the pair, or use the trainer-approved Loop component route. The Word worksheet is a copy-paste source, not a live Loop file.</w:t>
      </w:r>
    </w:p>
    <w:p>
      <w:r>
        <w:t>3. Copy the decision and action fields into Loop and insert the master itinerary link. Do not paste a separate copy of the itinerary.</w:t>
      </w:r>
    </w:p>
    <w:p>
      <w:r>
        <w:t>4. Discuss the options. Record the proposed option and reason. If approval is missing, keep the status Proposal; the trainer must nominate the exercise approval role.</w:t>
      </w:r>
    </w:p>
    <w:p>
      <w:r>
        <w:t>5. Add an action, owner and agreed due date. Record any outstanding approval or dependency explicitly.</w:t>
      </w:r>
    </w:p>
    <w:p>
      <w:r>
        <w:t>6. Give the nominated collaborator access through the available sharing control. Have that person edit one field and confirm both participants see the change.</w:t>
      </w:r>
    </w:p>
    <w:p>
      <w:r>
        <w:t>7. Update only agreed programme details in the master. Keep proposals visibly pending. A link in Teams does not by itself grant Loop access.</w:t>
      </w:r>
    </w:p>
    <w:p>
      <w:pPr>
        <w:pStyle w:val="Heading2"/>
      </w:pPr>
      <w:r>
        <w:t>End goal</w:t>
      </w:r>
    </w:p>
    <w:p>
      <w:r>
        <w:t>A shared decision record and action list linked to the master.</w:t>
      </w:r>
    </w:p>
    <w:p>
      <w:pPr>
        <w:pStyle w:val="Heading2"/>
      </w:pPr>
      <w:r>
        <w:t>Completion check</w:t>
      </w:r>
    </w:p>
    <w:p>
      <w:r>
        <w:t>An option, rationale, status, owner and due date are recorded. No automatic Planner synchronisation is assumed.</w:t>
      </w:r>
    </w:p>
    <w:p>
      <w:pPr>
        <w:pStyle w:val="Heading2"/>
      </w:pPr>
      <w:r>
        <w:t>If access is unavailable</w:t>
      </w:r>
    </w:p>
    <w:p>
      <w:r>
        <w:t>Complete decision-log.docx together; label live collaboration and access checks UNVERIFIED.</w:t>
      </w:r>
    </w:p>
    <w:p>
      <w:r>
        <w:br w:type="page"/>
      </w:r>
    </w:p>
    <w:p>
      <w:pPr>
        <w:pStyle w:val="Heading1"/>
      </w:pPr>
      <w:r>
        <w:t>Scene 5 Check the logistics</w:t>
      </w:r>
    </w:p>
    <w:p>
      <w:r>
        <w:t>5 minutes | Excel with Teams and Loop context</w:t>
      </w:r>
    </w:p>
    <w:p>
      <w:r>
        <w:t>Open: logistics-workbook.xlsx, regional-update.txt and the master</w:t>
      </w:r>
    </w:p>
    <w:p>
      <w:r>
        <w:t>1. Facilitator leads this five-minute demonstration. Open regional-update.txt and read that the proposed guided-visit stop is unavailable.</w:t>
      </w:r>
    </w:p>
    <w:p>
      <w:r>
        <w:t>2. Open logistics-workbook.xlsx and the master side by side. Find the stop still included in the itinerary and the related transport estimate.</w:t>
      </w:r>
    </w:p>
    <w:p>
      <w:r>
        <w:t>3. Inspect the quantity times unit-cost formulas and total. The supplied invented amounts total MYR 1,140. The quantity of 12 is an assumption, not a confirmed group size.</w:t>
      </w:r>
    </w:p>
    <w:p>
      <w:r>
        <w:t>4. Choose whether to propose a replacement or leave the stop unconfirmed. Do not silently delete a cost or treat the total as spending approval.</w:t>
      </w:r>
    </w:p>
    <w:p>
      <w:r>
        <w:t>5. In a working copy, update the confirmation or notes field and the itinerary consistently. Keep any unknown replacement cost visibly unconfirmed.</w:t>
      </w:r>
    </w:p>
    <w:p>
      <w:r>
        <w:t>6. Record the follow-up action and owner in the decision log. Keep the workbook in the restricted internal training location and out of the partner release.</w:t>
      </w:r>
    </w:p>
    <w:p>
      <w:pPr>
        <w:pStyle w:val="Heading2"/>
      </w:pPr>
      <w:r>
        <w:t>End goal</w:t>
      </w:r>
    </w:p>
    <w:p>
      <w:r>
        <w:t>A documented mismatch, consistent confirmation status and an owner for the correction.</w:t>
      </w:r>
    </w:p>
    <w:p>
      <w:pPr>
        <w:pStyle w:val="Heading2"/>
      </w:pPr>
      <w:r>
        <w:t>Completion check</w:t>
      </w:r>
    </w:p>
    <w:p>
      <w:r>
        <w:t>The stop and workbook agree on what is unconfirmed. Costs remain internal; a calculation is not approval.</w:t>
      </w:r>
    </w:p>
    <w:p>
      <w:pPr>
        <w:pStyle w:val="Heading2"/>
      </w:pPr>
      <w:r>
        <w:t>If access is unavailable</w:t>
      </w:r>
    </w:p>
    <w:p>
      <w:r>
        <w:t>Use the regional update and supplied workbook to explain the intended correction without claiming a live Teams or Loop update.</w:t>
      </w:r>
    </w:p>
    <w:p>
      <w:r>
        <w:br w:type="page"/>
      </w:r>
    </w:p>
    <w:p>
      <w:pPr>
        <w:pStyle w:val="Heading1"/>
      </w:pPr>
      <w:r>
        <w:t>Scene 6 Prepare the partner release</w:t>
      </w:r>
    </w:p>
    <w:p>
      <w:r>
        <w:t>13 minutes | Word with SharePoint and Outlook</w:t>
      </w:r>
    </w:p>
    <w:p>
      <w:r>
        <w:t>Open: unsafe-release.docx, partner-release-starter.docx and partner-email-draft.txt</w:t>
      </w:r>
    </w:p>
    <w:p>
      <w:r>
        <w:t>1. Open unsafe-release.docx. Identify the internal estimate, synthetic traveller identifier, working approval comment and internal workbook reference.</w:t>
      </w:r>
    </w:p>
    <w:p>
      <w:r>
        <w:t>2. Open partner-release-starter.docx as a separate file. Name it FAM Visit Partner Programme followed by your pair number. Populate only programme details approved for the exercise.</w:t>
      </w:r>
    </w:p>
    <w:p>
      <w:r>
        <w:t>3. Remove placeholders and the starter checklist from the release copy. Keep unresolved details honestly unconfirmed; do not claim an operational booking or approval.</w:t>
      </w:r>
    </w:p>
    <w:p>
      <w:r>
        <w:t>4. Inspect the actual release for all four disclosures, comments, tracked changes and internal links. Use Review controls and document inspection where available; manual inspection is still required.</w:t>
      </w:r>
    </w:p>
    <w:p>
      <w:r>
        <w:t>5. Confirm the nominated approver and approved external-release location with the facilitator. Save only the cleaned release there, separately from the internal workbook.</w:t>
      </w:r>
    </w:p>
    <w:p>
      <w:r>
        <w:t>6. If policy permits, choose a specific-recipient Can view link for the approved external test identity. Apply expiry only if supported and required. Test view-only access and confirm the identity cannot open the internal pack.</w:t>
      </w:r>
    </w:p>
    <w:p>
      <w:r>
        <w:t>7. Use partner-email-draft.txt to compose an Outlook draft linking only to the release. Do not send. If external sharing is disabled, record the approved alternative and stop the external test.</w:t>
      </w:r>
    </w:p>
    <w:p>
      <w:pPr>
        <w:pStyle w:val="Heading2"/>
      </w:pPr>
      <w:r>
        <w:t>End goal</w:t>
      </w:r>
    </w:p>
    <w:p>
      <w:r>
        <w:t>A cleaned partner programme, recorded access-test outcome and an unsent email.</w:t>
      </w:r>
    </w:p>
    <w:p>
      <w:pPr>
        <w:pStyle w:val="Heading2"/>
      </w:pPr>
      <w:r>
        <w:t>Completion check</w:t>
      </w:r>
    </w:p>
    <w:p>
      <w:r>
        <w:t>No internal costs, traveller record, working comment or internal-workbook reference remains. A clean filename is not sufficient evidence.</w:t>
      </w:r>
    </w:p>
    <w:p>
      <w:pPr>
        <w:pStyle w:val="Heading2"/>
      </w:pPr>
      <w:r>
        <w:t>If access is unavailable</w:t>
      </w:r>
    </w:p>
    <w:p>
      <w:r>
        <w:t>Review the files locally and prepare email text. Mark external access UNVERIFIED; never substitute an anonymous link.</w:t>
      </w:r>
    </w:p>
    <w:p>
      <w:r>
        <w:br w:type="page"/>
      </w:r>
    </w:p>
    <w:p>
      <w:pPr>
        <w:pStyle w:val="Heading1"/>
      </w:pPr>
      <w:r>
        <w:t>Scene 7 Hand over the work</w:t>
      </w:r>
    </w:p>
    <w:p>
      <w:r>
        <w:t>8 minutes | Teams and Loop with SharePoint links</w:t>
      </w:r>
    </w:p>
    <w:p>
      <w:r>
        <w:t>Open: handover-worksheet.docx and links from Scenes 3, 4 and 6</w:t>
      </w:r>
    </w:p>
    <w:p>
      <w:r>
        <w:t>1. Open handover-worksheet.docx. List confirmed decisions separately from proposals and unconfirmed arrangements.</w:t>
      </w:r>
    </w:p>
    <w:p>
      <w:r>
        <w:t>2. Add the next action, owner, agreed due date and outstanding dependency. Use confirming the replacement stop as the sample next action if it remains open.</w:t>
      </w:r>
    </w:p>
    <w:p>
      <w:r>
        <w:t>3. Insert the internal master, Loop decision log and separate partner release links. State explicitly that the partner email is unsent.</w:t>
      </w:r>
    </w:p>
    <w:p>
      <w:r>
        <w:t>4. Copy the completed handover into the approved training Loop page or Teams channel. Use only nominated training recipients.</w:t>
      </w:r>
    </w:p>
    <w:p>
      <w:r>
        <w:t>5. Swap coordinator and backup roles. The receiving colleague must open the files using their own account.</w:t>
      </w:r>
    </w:p>
    <w:p>
      <w:r>
        <w:t>6. Ask the backup to identify the master, partner release, next action and owner without coaching. Record any failed access or unclear status.</w:t>
      </w:r>
    </w:p>
    <w:p>
      <w:r>
        <w:t>7. Fix unclear wording or approved training permissions, then repeat the failed check. Keep records according to actual local policy; no retention period is invented.</w:t>
      </w:r>
    </w:p>
    <w:p>
      <w:pPr>
        <w:pStyle w:val="Heading2"/>
      </w:pPr>
      <w:r>
        <w:t>End goal</w:t>
      </w:r>
    </w:p>
    <w:p>
      <w:r>
        <w:t>A handover that another colleague can follow, with access results recorded.</w:t>
      </w:r>
    </w:p>
    <w:p>
      <w:pPr>
        <w:pStyle w:val="Heading2"/>
      </w:pPr>
      <w:r>
        <w:t>Completion check</w:t>
      </w:r>
    </w:p>
    <w:p>
      <w:r>
        <w:t>The backup can locate the right files and explain the next action. The release remains an exercise and no live partner message has been sent.</w:t>
      </w:r>
    </w:p>
    <w:p>
      <w:pPr>
        <w:pStyle w:val="Heading2"/>
      </w:pPr>
      <w:r>
        <w:t>If access is unavailable</w:t>
      </w:r>
    </w:p>
    <w:p>
      <w:r>
        <w:t>Swap local files and explain the next action. Mark live links and tenant access UNVERIFIED.</w:t>
      </w:r>
    </w:p>
    <w:p>
      <w:r>
        <w:br w:type="page"/>
      </w:r>
    </w:p>
    <w:p>
      <w:pPr>
        <w:pStyle w:val="Heading1"/>
      </w:pPr>
      <w:r>
        <w:t>What is provided and what you supply</w:t>
      </w:r>
    </w:p>
    <w:p>
      <w:pPr>
        <w:pStyle w:val="Heading2"/>
      </w:pPr>
      <w:r>
        <w:t>Provided in this pack</w:t>
      </w:r>
    </w:p>
    <w:p>
      <w:r>
        <w:t>Editable itinerary and release files; the formula-based logistics workbook; fictional email and regional update; master register; decision and handover worksheets; step-by-step guide; facilitator answers. All seven scenes have practice materials.</w:t>
      </w:r>
    </w:p>
    <w:p>
      <w:pPr>
        <w:pStyle w:val="Heading2"/>
      </w:pPr>
      <w:r>
        <w:t>You or your administrator supply</w:t>
      </w:r>
    </w:p>
    <w:p>
      <w:r>
        <w:t>Licensed, signed-in training accounts; approved OneDrive and SharePoint locations; Teams channel; enabled Loop workspace; nominated approval role; reviewer and backup; uninvited and external test identities where permitted. Distribute real links privately.</w:t>
      </w:r>
    </w:p>
    <w:p>
      <w:pPr>
        <w:pStyle w:val="Heading2"/>
      </w:pPr>
      <w:r>
        <w:t>Requires live Microsoft 365 work</w:t>
      </w:r>
    </w:p>
    <w:p>
      <w:r>
        <w:t>An actual Outlook draft, live Loop page, SharePoint master URL, version history, co-authoring and tested sharing permissions are created during the workshop. DOCX templates are not live Loop components. No tenant objects or messages were created by generating this pack.</w:t>
      </w:r>
    </w:p>
    <w:p>
      <w:pPr>
        <w:pStyle w:val="Heading2"/>
      </w:pPr>
      <w:r>
        <w:t>Before workshop day</w:t>
      </w:r>
    </w:p>
    <w:p>
      <w:r>
        <w:t>Upload a fresh starter set into approved locations, confirm permissions with test identities, rehearse the seven scenes, check projection and downloads, and keep a demonstrator account ready. Restrict internal cost files. Use the Word fallback if Loop is unavailable.</w:t>
      </w:r>
    </w:p>
    <w:p>
      <w:pPr>
        <w:pStyle w:val="Heading2"/>
      </w:pPr>
      <w:r>
        <w:t>After the final scene</w:t>
      </w:r>
    </w:p>
    <w:p>
      <w:r>
        <w:t>Spend five minutes choosing one workplace task where you will use one master, record decisions and share an audience-appropriate version. Do not upload completed files with real identities or tenant links back to the public site.</w:t>
      </w:r>
    </w:p>
    <w:p>
      <w:pPr>
        <w:pStyle w:val="Heading2"/>
      </w:pPr>
      <w:r>
        <w:t>Official product references</w:t>
      </w:r>
    </w:p>
    <w:p>
      <w:r>
        <w:rPr>
          <w:sz w:val="16"/>
        </w:rPr>
        <w:t>Outlook meeting scheduling — https://support.microsoft.com/en-us/outlook/calendar/schedule-a-meeting-or-event-in-outlook</w:t>
      </w:r>
    </w:p>
    <w:p>
      <w:r>
        <w:rPr>
          <w:sz w:val="16"/>
        </w:rPr>
        <w:t>OneDrive sharing — https://support.microsoft.com/en-us/onedrive/share-files-and-folders-in-microsoft-onedrive</w:t>
      </w:r>
    </w:p>
    <w:p>
      <w:r>
        <w:rPr>
          <w:sz w:val="16"/>
        </w:rPr>
        <w:t>Moving files to SharePoint — https://support.microsoft.com/en-us/onedrive/move-files-and-folders-between-onedrive-and-sharepoint</w:t>
      </w:r>
    </w:p>
    <w:p>
      <w:r>
        <w:rPr>
          <w:sz w:val="16"/>
        </w:rPr>
        <w:t>Loop administration — https://learn.microsoft.com/en-us/microsoft-365/loop/loop-components-configuration</w:t>
      </w:r>
    </w:p>
    <w:sectPr w:rsidR="00FC693F" w:rsidRPr="0006063C" w:rsidSect="00034616">
      <w:footerReference w:type="default" r:id="rId9"/>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Tourism Malaysia workshop | Fictional training material | No live messages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outlineLvl w:val="0"/>
    </w:pPr>
    <w:rPr>
      <w:rFonts w:asciiTheme="majorHAnsi" w:eastAsiaTheme="majorEastAsia" w:hAnsiTheme="majorHAnsi" w:cstheme="majorBidi" w:ascii="Arial" w:hAnsi="Arial"/>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ascii="Arial" w:hAnsi="Arial"/>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Tourism Malaysia workshop participant guide</dc:title>
  <dc:subject/>
  <dc:creator>Workshop materials</dc:creator>
  <cp:keywords/>
  <dc:description/>
  <cp:lastModifiedBy>Workshop materials</cp:lastModifiedBy>
  <cp:revision>1</cp:revision>
  <dcterms:created xsi:type="dcterms:W3CDTF">2013-12-23T23:15:00Z</dcterms:created>
  <dcterms:modified xsi:type="dcterms:W3CDTF">2013-12-23T23:15:00Z</dcterms:modified>
  <cp:category/>
</cp:coreProperties>
</file>